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35D" w:rsidRDefault="00A9535D" w:rsidP="00A9535D">
      <w:pPr>
        <w:spacing w:line="480" w:lineRule="auto"/>
        <w:jc w:val="center"/>
        <w:rPr>
          <w:rFonts w:ascii="Times New Roman" w:hAnsi="Times New Roman" w:cs="Times New Roman"/>
          <w:sz w:val="24"/>
          <w:szCs w:val="24"/>
        </w:rPr>
      </w:pPr>
    </w:p>
    <w:p w:rsidR="00A9535D" w:rsidRDefault="00A9535D" w:rsidP="00A9535D">
      <w:pPr>
        <w:spacing w:line="480" w:lineRule="auto"/>
        <w:jc w:val="center"/>
        <w:rPr>
          <w:rFonts w:ascii="Times New Roman" w:hAnsi="Times New Roman" w:cs="Times New Roman"/>
          <w:sz w:val="24"/>
          <w:szCs w:val="24"/>
        </w:rPr>
      </w:pPr>
    </w:p>
    <w:p w:rsidR="00A9535D" w:rsidRDefault="00A9535D" w:rsidP="00A9535D">
      <w:pPr>
        <w:spacing w:line="480" w:lineRule="auto"/>
        <w:jc w:val="center"/>
        <w:rPr>
          <w:rFonts w:ascii="Times New Roman" w:hAnsi="Times New Roman" w:cs="Times New Roman"/>
          <w:sz w:val="24"/>
          <w:szCs w:val="24"/>
        </w:rPr>
      </w:pPr>
    </w:p>
    <w:p w:rsidR="00A9535D" w:rsidRDefault="00A9535D" w:rsidP="00A9535D">
      <w:pPr>
        <w:spacing w:line="480" w:lineRule="auto"/>
        <w:jc w:val="center"/>
        <w:rPr>
          <w:rFonts w:ascii="Times New Roman" w:hAnsi="Times New Roman" w:cs="Times New Roman"/>
          <w:sz w:val="24"/>
          <w:szCs w:val="24"/>
        </w:rPr>
      </w:pPr>
    </w:p>
    <w:p w:rsidR="00A9535D" w:rsidRDefault="00A9535D" w:rsidP="00A9535D">
      <w:pPr>
        <w:spacing w:line="480" w:lineRule="auto"/>
        <w:jc w:val="center"/>
        <w:rPr>
          <w:rFonts w:ascii="Times New Roman" w:hAnsi="Times New Roman" w:cs="Times New Roman"/>
          <w:sz w:val="24"/>
          <w:szCs w:val="24"/>
        </w:rPr>
      </w:pPr>
    </w:p>
    <w:p w:rsidR="00A9535D" w:rsidRDefault="00A9535D" w:rsidP="00A9535D">
      <w:pPr>
        <w:spacing w:line="480" w:lineRule="auto"/>
        <w:jc w:val="center"/>
        <w:rPr>
          <w:rFonts w:ascii="Times New Roman" w:hAnsi="Times New Roman" w:cs="Times New Roman"/>
          <w:sz w:val="24"/>
          <w:szCs w:val="24"/>
        </w:rPr>
      </w:pPr>
    </w:p>
    <w:p w:rsidR="00A9535D" w:rsidRDefault="00A9535D" w:rsidP="00A9535D">
      <w:pPr>
        <w:spacing w:line="480" w:lineRule="auto"/>
        <w:jc w:val="center"/>
        <w:rPr>
          <w:rFonts w:ascii="Times New Roman" w:hAnsi="Times New Roman" w:cs="Times New Roman"/>
          <w:sz w:val="24"/>
          <w:szCs w:val="24"/>
        </w:rPr>
      </w:pPr>
    </w:p>
    <w:p w:rsidR="00B57FE3" w:rsidRPr="00A9535D" w:rsidRDefault="00B57FE3" w:rsidP="00A9535D">
      <w:pPr>
        <w:spacing w:line="480" w:lineRule="auto"/>
        <w:jc w:val="center"/>
        <w:rPr>
          <w:rFonts w:ascii="Times New Roman" w:hAnsi="Times New Roman" w:cs="Times New Roman"/>
          <w:sz w:val="24"/>
          <w:szCs w:val="24"/>
        </w:rPr>
      </w:pPr>
      <w:r w:rsidRPr="00A9535D">
        <w:rPr>
          <w:rFonts w:ascii="Times New Roman" w:hAnsi="Times New Roman" w:cs="Times New Roman"/>
          <w:sz w:val="24"/>
          <w:szCs w:val="24"/>
        </w:rPr>
        <w:t>Intersectional Theory</w:t>
      </w:r>
    </w:p>
    <w:p w:rsidR="00B57FE3" w:rsidRPr="00A9535D" w:rsidRDefault="00B57FE3" w:rsidP="00A9535D">
      <w:pPr>
        <w:spacing w:line="480" w:lineRule="auto"/>
        <w:jc w:val="center"/>
        <w:rPr>
          <w:rFonts w:ascii="Times New Roman" w:hAnsi="Times New Roman" w:cs="Times New Roman"/>
          <w:sz w:val="24"/>
          <w:szCs w:val="24"/>
        </w:rPr>
      </w:pPr>
      <w:r w:rsidRPr="00A9535D">
        <w:rPr>
          <w:rFonts w:ascii="Times New Roman" w:hAnsi="Times New Roman" w:cs="Times New Roman"/>
          <w:sz w:val="24"/>
          <w:szCs w:val="24"/>
        </w:rPr>
        <w:t>Name</w:t>
      </w:r>
    </w:p>
    <w:p w:rsidR="00B57FE3" w:rsidRPr="00A9535D" w:rsidRDefault="00B57FE3" w:rsidP="00A9535D">
      <w:pPr>
        <w:spacing w:line="480" w:lineRule="auto"/>
        <w:jc w:val="center"/>
        <w:rPr>
          <w:rFonts w:ascii="Times New Roman" w:hAnsi="Times New Roman" w:cs="Times New Roman"/>
          <w:sz w:val="24"/>
          <w:szCs w:val="24"/>
        </w:rPr>
      </w:pPr>
      <w:r w:rsidRPr="00A9535D">
        <w:rPr>
          <w:rFonts w:ascii="Times New Roman" w:hAnsi="Times New Roman" w:cs="Times New Roman"/>
          <w:sz w:val="24"/>
          <w:szCs w:val="24"/>
        </w:rPr>
        <w:t>Institution</w:t>
      </w:r>
    </w:p>
    <w:p w:rsidR="00B57FE3" w:rsidRPr="00A9535D" w:rsidRDefault="00B57FE3" w:rsidP="00A9535D">
      <w:pPr>
        <w:spacing w:line="480" w:lineRule="auto"/>
        <w:jc w:val="center"/>
        <w:rPr>
          <w:rFonts w:ascii="Times New Roman" w:hAnsi="Times New Roman" w:cs="Times New Roman"/>
          <w:sz w:val="24"/>
          <w:szCs w:val="24"/>
        </w:rPr>
      </w:pPr>
      <w:r w:rsidRPr="00A9535D">
        <w:rPr>
          <w:rFonts w:ascii="Times New Roman" w:hAnsi="Times New Roman" w:cs="Times New Roman"/>
          <w:sz w:val="24"/>
          <w:szCs w:val="24"/>
        </w:rPr>
        <w:t>Date</w:t>
      </w:r>
    </w:p>
    <w:p w:rsidR="00A9535D" w:rsidRDefault="00A9535D" w:rsidP="00A9535D">
      <w:pPr>
        <w:spacing w:line="480" w:lineRule="auto"/>
        <w:jc w:val="both"/>
        <w:rPr>
          <w:rFonts w:ascii="Times New Roman" w:hAnsi="Times New Roman" w:cs="Times New Roman"/>
          <w:sz w:val="24"/>
          <w:szCs w:val="24"/>
        </w:rPr>
      </w:pPr>
    </w:p>
    <w:p w:rsidR="00A9535D" w:rsidRDefault="00A9535D" w:rsidP="00A9535D">
      <w:pPr>
        <w:spacing w:line="480" w:lineRule="auto"/>
        <w:jc w:val="both"/>
        <w:rPr>
          <w:rFonts w:ascii="Times New Roman" w:hAnsi="Times New Roman" w:cs="Times New Roman"/>
          <w:sz w:val="24"/>
          <w:szCs w:val="24"/>
        </w:rPr>
      </w:pPr>
    </w:p>
    <w:p w:rsidR="00A9535D" w:rsidRDefault="00A9535D" w:rsidP="00A9535D">
      <w:pPr>
        <w:spacing w:line="480" w:lineRule="auto"/>
        <w:jc w:val="both"/>
        <w:rPr>
          <w:rFonts w:ascii="Times New Roman" w:hAnsi="Times New Roman" w:cs="Times New Roman"/>
          <w:sz w:val="24"/>
          <w:szCs w:val="24"/>
        </w:rPr>
      </w:pPr>
    </w:p>
    <w:p w:rsidR="00A9535D" w:rsidRDefault="00A9535D" w:rsidP="00A9535D">
      <w:pPr>
        <w:spacing w:line="480" w:lineRule="auto"/>
        <w:jc w:val="both"/>
        <w:rPr>
          <w:rFonts w:ascii="Times New Roman" w:hAnsi="Times New Roman" w:cs="Times New Roman"/>
          <w:sz w:val="24"/>
          <w:szCs w:val="24"/>
        </w:rPr>
      </w:pPr>
      <w:bookmarkStart w:id="0" w:name="_GoBack"/>
      <w:bookmarkEnd w:id="0"/>
    </w:p>
    <w:p w:rsidR="00A9535D" w:rsidRDefault="00A9535D" w:rsidP="00A9535D">
      <w:pPr>
        <w:spacing w:line="480" w:lineRule="auto"/>
        <w:jc w:val="both"/>
        <w:rPr>
          <w:rFonts w:ascii="Times New Roman" w:hAnsi="Times New Roman" w:cs="Times New Roman"/>
          <w:sz w:val="24"/>
          <w:szCs w:val="24"/>
        </w:rPr>
      </w:pPr>
    </w:p>
    <w:p w:rsidR="00A9535D" w:rsidRDefault="00A9535D" w:rsidP="00A9535D">
      <w:pPr>
        <w:spacing w:line="480" w:lineRule="auto"/>
        <w:jc w:val="both"/>
        <w:rPr>
          <w:rFonts w:ascii="Times New Roman" w:hAnsi="Times New Roman" w:cs="Times New Roman"/>
          <w:sz w:val="24"/>
          <w:szCs w:val="24"/>
        </w:rPr>
      </w:pPr>
    </w:p>
    <w:p w:rsidR="00A9535D" w:rsidRDefault="00A9535D" w:rsidP="00A9535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Intersectionality</w:t>
      </w:r>
    </w:p>
    <w:p w:rsidR="00A9535D" w:rsidRDefault="00A0464B"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 xml:space="preserve">America is a country whose social fabric is built on gender, race and class issues and so is two theorists (Anderson and Hill Collins) have come up with the intersectional theory to debunk the fallacy that the so called first world country is not divided along any lines. The theory, </w:t>
      </w:r>
      <w:r w:rsidR="00A9535D" w:rsidRPr="00A9535D">
        <w:rPr>
          <w:rFonts w:ascii="Times New Roman" w:hAnsi="Times New Roman" w:cs="Times New Roman"/>
          <w:sz w:val="24"/>
          <w:szCs w:val="24"/>
        </w:rPr>
        <w:t xml:space="preserve">Bright et al. (2016) says </w:t>
      </w:r>
      <w:r w:rsidRPr="00A9535D">
        <w:rPr>
          <w:rFonts w:ascii="Times New Roman" w:hAnsi="Times New Roman" w:cs="Times New Roman"/>
          <w:sz w:val="24"/>
          <w:szCs w:val="24"/>
        </w:rPr>
        <w:t xml:space="preserve">as the theorists proposes </w:t>
      </w:r>
      <w:r w:rsidR="005F6259" w:rsidRPr="00A9535D">
        <w:rPr>
          <w:rFonts w:ascii="Times New Roman" w:hAnsi="Times New Roman" w:cs="Times New Roman"/>
          <w:sz w:val="24"/>
          <w:szCs w:val="24"/>
        </w:rPr>
        <w:t>is set to establish how a person’s social constructs can intermarry and bring about any discrimination. The theory’s agenda is bring about the wider perspectives of the first wave of feminism and how it was to contribute to welfare of all the races, genders, as well as all the classes in the society.</w:t>
      </w:r>
    </w:p>
    <w:p w:rsidR="00465D82" w:rsidRPr="00A9535D" w:rsidRDefault="005F6259"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 xml:space="preserve"> </w:t>
      </w:r>
      <w:r w:rsidR="00A9535D">
        <w:rPr>
          <w:rFonts w:ascii="Times New Roman" w:hAnsi="Times New Roman" w:cs="Times New Roman"/>
          <w:sz w:val="24"/>
          <w:szCs w:val="24"/>
        </w:rPr>
        <w:t>T</w:t>
      </w:r>
      <w:r w:rsidRPr="00A9535D">
        <w:rPr>
          <w:rFonts w:ascii="Times New Roman" w:hAnsi="Times New Roman" w:cs="Times New Roman"/>
          <w:sz w:val="24"/>
          <w:szCs w:val="24"/>
        </w:rPr>
        <w:t>he social constructs of gender, race and class are meant also to bring out how women especially those marginalized in the society are likely to be treated in various places (wor</w:t>
      </w:r>
      <w:r w:rsidR="00B57FE3" w:rsidRPr="00A9535D">
        <w:rPr>
          <w:rFonts w:ascii="Times New Roman" w:hAnsi="Times New Roman" w:cs="Times New Roman"/>
          <w:sz w:val="24"/>
          <w:szCs w:val="24"/>
        </w:rPr>
        <w:t xml:space="preserve">k </w:t>
      </w:r>
      <w:r w:rsidR="00A9535D" w:rsidRPr="00A9535D">
        <w:rPr>
          <w:rFonts w:ascii="Times New Roman" w:hAnsi="Times New Roman" w:cs="Times New Roman"/>
          <w:sz w:val="24"/>
          <w:szCs w:val="24"/>
        </w:rPr>
        <w:t xml:space="preserve">and institutions of learning.  </w:t>
      </w:r>
      <w:r w:rsidRPr="00A9535D">
        <w:rPr>
          <w:rFonts w:ascii="Times New Roman" w:hAnsi="Times New Roman" w:cs="Times New Roman"/>
          <w:sz w:val="24"/>
          <w:szCs w:val="24"/>
        </w:rPr>
        <w:t>Additionally, as the nitty-gritty of the intersectional theory is sought, this paper also goes beyond the race, gender and class issue. The theory broadens to cover issues like racism, classism, and xenophobia</w:t>
      </w:r>
      <w:r w:rsidR="00A9535D" w:rsidRPr="00A9535D">
        <w:rPr>
          <w:rFonts w:ascii="Times New Roman" w:hAnsi="Times New Roman" w:cs="Times New Roman"/>
          <w:sz w:val="24"/>
          <w:szCs w:val="24"/>
        </w:rPr>
        <w:t xml:space="preserve"> (Constanza-Chocks, 2018)</w:t>
      </w:r>
      <w:r w:rsidRPr="00A9535D">
        <w:rPr>
          <w:rFonts w:ascii="Times New Roman" w:hAnsi="Times New Roman" w:cs="Times New Roman"/>
          <w:sz w:val="24"/>
          <w:szCs w:val="24"/>
        </w:rPr>
        <w:t xml:space="preserve">. </w:t>
      </w:r>
      <w:r w:rsidR="00D07E3D" w:rsidRPr="00A9535D">
        <w:rPr>
          <w:rFonts w:ascii="Times New Roman" w:hAnsi="Times New Roman" w:cs="Times New Roman"/>
          <w:sz w:val="24"/>
          <w:szCs w:val="24"/>
        </w:rPr>
        <w:t xml:space="preserve">However, it should be cleared the Anderson and Collins Hill point out that race, gender and class interwove each other in people’s perceptions which contribute to individual experiences. </w:t>
      </w:r>
    </w:p>
    <w:p w:rsidR="005F6259" w:rsidRPr="00A9535D" w:rsidRDefault="005F6259" w:rsidP="00A9535D">
      <w:pPr>
        <w:spacing w:line="480" w:lineRule="auto"/>
        <w:jc w:val="both"/>
        <w:rPr>
          <w:rFonts w:ascii="Times New Roman" w:hAnsi="Times New Roman" w:cs="Times New Roman"/>
          <w:sz w:val="24"/>
          <w:szCs w:val="24"/>
        </w:rPr>
      </w:pPr>
      <w:r w:rsidRPr="00A9535D">
        <w:rPr>
          <w:rFonts w:ascii="Times New Roman" w:hAnsi="Times New Roman" w:cs="Times New Roman"/>
          <w:sz w:val="24"/>
          <w:szCs w:val="24"/>
        </w:rPr>
        <w:t xml:space="preserve">Intersectional Theory and Gender </w:t>
      </w:r>
    </w:p>
    <w:p w:rsidR="00B57FE3" w:rsidRPr="00A9535D" w:rsidRDefault="005F0FB0"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 xml:space="preserve">The theory seeks to establish the discriminations of women especially those from marginalized groups. As Anderson and Collins established, a person is not just received a woman but from which class or race they come from. Hence, </w:t>
      </w:r>
      <w:r w:rsidR="00A9535D" w:rsidRPr="00A9535D">
        <w:rPr>
          <w:rFonts w:ascii="Times New Roman" w:hAnsi="Times New Roman" w:cs="Times New Roman"/>
          <w:sz w:val="24"/>
          <w:szCs w:val="24"/>
        </w:rPr>
        <w:t xml:space="preserve">Bright et al. (2016) says </w:t>
      </w:r>
      <w:r w:rsidRPr="00A9535D">
        <w:rPr>
          <w:rFonts w:ascii="Times New Roman" w:hAnsi="Times New Roman" w:cs="Times New Roman"/>
          <w:sz w:val="24"/>
          <w:szCs w:val="24"/>
        </w:rPr>
        <w:t>notions of blackness, brownness, and/whiteness many a times determine gendered experiences. On that not, according to the view of the theorists, there are quite a number of basis of discrimination against women.</w:t>
      </w:r>
    </w:p>
    <w:p w:rsidR="005F6259" w:rsidRPr="00A9535D" w:rsidRDefault="005F0FB0"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lastRenderedPageBreak/>
        <w:t xml:space="preserve"> For instance, combinations of being black and female among other combinations like being white and poor are recipes for discrimination against women</w:t>
      </w:r>
      <w:r w:rsidR="00A9535D" w:rsidRPr="00A9535D">
        <w:rPr>
          <w:rFonts w:ascii="Times New Roman" w:hAnsi="Times New Roman" w:cs="Times New Roman"/>
          <w:sz w:val="24"/>
          <w:szCs w:val="24"/>
        </w:rPr>
        <w:t xml:space="preserve"> (McDonald et al., 20120)</w:t>
      </w:r>
      <w:r w:rsidRPr="00A9535D">
        <w:rPr>
          <w:rFonts w:ascii="Times New Roman" w:hAnsi="Times New Roman" w:cs="Times New Roman"/>
          <w:sz w:val="24"/>
          <w:szCs w:val="24"/>
        </w:rPr>
        <w:t xml:space="preserve">. On the other hand, sexual orientations in the social form another construct with which one would be discriminated. </w:t>
      </w:r>
      <w:r w:rsidR="00D07E3D" w:rsidRPr="00A9535D">
        <w:rPr>
          <w:rFonts w:ascii="Times New Roman" w:hAnsi="Times New Roman" w:cs="Times New Roman"/>
          <w:sz w:val="24"/>
          <w:szCs w:val="24"/>
        </w:rPr>
        <w:t xml:space="preserve">Thus, given that the theory was mostly brought up by black women scholars, it can be understood that their race, gender, and the even their perceived low social classes must have subjected them to the most of the experiences which they have broadly written about. </w:t>
      </w:r>
    </w:p>
    <w:p w:rsidR="00D07E3D" w:rsidRPr="00A9535D" w:rsidRDefault="00D07E3D" w:rsidP="00A9535D">
      <w:pPr>
        <w:spacing w:line="480" w:lineRule="auto"/>
        <w:jc w:val="both"/>
        <w:rPr>
          <w:rFonts w:ascii="Times New Roman" w:hAnsi="Times New Roman" w:cs="Times New Roman"/>
          <w:sz w:val="24"/>
          <w:szCs w:val="24"/>
        </w:rPr>
      </w:pPr>
      <w:r w:rsidRPr="00A9535D">
        <w:rPr>
          <w:rFonts w:ascii="Times New Roman" w:hAnsi="Times New Roman" w:cs="Times New Roman"/>
          <w:sz w:val="24"/>
          <w:szCs w:val="24"/>
        </w:rPr>
        <w:t xml:space="preserve">Race and the Intersectional theory </w:t>
      </w:r>
    </w:p>
    <w:p w:rsidR="00E54FE6" w:rsidRPr="00A9535D" w:rsidRDefault="007A383F"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Among other intersects that bring about social constructs that Anderson and Hill talk about is race. Race is the basis of discriminations. As of the U.S, race categorizations include being black, Asian, White, Indian, or even being biracial. In many instances, coming from any of the listed races form the basis with which both men and women are discriminated</w:t>
      </w:r>
      <w:r w:rsidR="00A9535D" w:rsidRPr="00A9535D">
        <w:rPr>
          <w:rFonts w:ascii="Times New Roman" w:hAnsi="Times New Roman" w:cs="Times New Roman"/>
          <w:sz w:val="24"/>
          <w:szCs w:val="24"/>
        </w:rPr>
        <w:t xml:space="preserve"> (Bright et al., 2016)</w:t>
      </w:r>
      <w:r w:rsidRPr="00A9535D">
        <w:rPr>
          <w:rFonts w:ascii="Times New Roman" w:hAnsi="Times New Roman" w:cs="Times New Roman"/>
          <w:sz w:val="24"/>
          <w:szCs w:val="24"/>
        </w:rPr>
        <w:t xml:space="preserve">. However, since the intersection theory stipulates that it is through a connection of factors that forms the basis of discriminations, coming from a certain race and with lower class or being a woman is recipe to be maligned. The theorists however do not describe race beyond the phonotypical characteristics of an individual which means that it is reduced to what people can perceive and judge. </w:t>
      </w:r>
    </w:p>
    <w:p w:rsidR="007A383F" w:rsidRPr="00A9535D" w:rsidRDefault="00E54FE6" w:rsidP="00A9535D">
      <w:pPr>
        <w:spacing w:line="480" w:lineRule="auto"/>
        <w:jc w:val="both"/>
        <w:rPr>
          <w:rFonts w:ascii="Times New Roman" w:hAnsi="Times New Roman" w:cs="Times New Roman"/>
          <w:sz w:val="24"/>
          <w:szCs w:val="24"/>
        </w:rPr>
      </w:pPr>
      <w:r w:rsidRPr="00A9535D">
        <w:rPr>
          <w:rFonts w:ascii="Times New Roman" w:hAnsi="Times New Roman" w:cs="Times New Roman"/>
          <w:sz w:val="24"/>
          <w:szCs w:val="24"/>
        </w:rPr>
        <w:t xml:space="preserve">Class and the Intersectional theory </w:t>
      </w:r>
      <w:r w:rsidR="007A383F" w:rsidRPr="00A9535D">
        <w:rPr>
          <w:rFonts w:ascii="Times New Roman" w:hAnsi="Times New Roman" w:cs="Times New Roman"/>
          <w:sz w:val="24"/>
          <w:szCs w:val="24"/>
        </w:rPr>
        <w:t xml:space="preserve"> </w:t>
      </w:r>
    </w:p>
    <w:p w:rsidR="00E54FE6" w:rsidRPr="00A9535D" w:rsidRDefault="00E54FE6"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One of the three tenets of the Intersectional theory is class. Admittedly, the U.S is perceived by outsiders as a classless society but the glaring truth is that it is indeed divided among social classes. The upper-class, the upper-middle class, the middle class and the lower class are adjectives that define the U.S classes</w:t>
      </w:r>
      <w:r w:rsidR="00A9535D" w:rsidRPr="00A9535D">
        <w:rPr>
          <w:rFonts w:ascii="Times New Roman" w:hAnsi="Times New Roman" w:cs="Times New Roman"/>
          <w:sz w:val="24"/>
          <w:szCs w:val="24"/>
        </w:rPr>
        <w:t xml:space="preserve"> (Constanza-Chocks, 2018)</w:t>
      </w:r>
      <w:r w:rsidRPr="00A9535D">
        <w:rPr>
          <w:rFonts w:ascii="Times New Roman" w:hAnsi="Times New Roman" w:cs="Times New Roman"/>
          <w:sz w:val="24"/>
          <w:szCs w:val="24"/>
        </w:rPr>
        <w:t xml:space="preserve">. </w:t>
      </w:r>
      <w:r w:rsidR="003135D1" w:rsidRPr="00A9535D">
        <w:rPr>
          <w:rFonts w:ascii="Times New Roman" w:hAnsi="Times New Roman" w:cs="Times New Roman"/>
          <w:sz w:val="24"/>
          <w:szCs w:val="24"/>
        </w:rPr>
        <w:t xml:space="preserve">Coming from a certain race and belonging to a certain class is subjection to perceptions and social constructs which the </w:t>
      </w:r>
      <w:r w:rsidR="003135D1" w:rsidRPr="00A9535D">
        <w:rPr>
          <w:rFonts w:ascii="Times New Roman" w:hAnsi="Times New Roman" w:cs="Times New Roman"/>
          <w:sz w:val="24"/>
          <w:szCs w:val="24"/>
        </w:rPr>
        <w:lastRenderedPageBreak/>
        <w:t xml:space="preserve">intersectional theory espouses. One of the definitions of class is the ability to rise up the social classes and become influential in society. It is very hard for a black woman to rise up the political ladder and become a highly ranked politician. This is because, according to the theorists, her major undoing according to the intersectional theory are first being black and secondly and hence her inability to fit the higher echelons of the social strata. </w:t>
      </w:r>
      <w:r w:rsidR="00A9535D">
        <w:rPr>
          <w:rFonts w:ascii="Times New Roman" w:hAnsi="Times New Roman" w:cs="Times New Roman"/>
          <w:sz w:val="24"/>
          <w:szCs w:val="24"/>
        </w:rPr>
        <w:t xml:space="preserve">Gender determines the notions with which to classify women in the society and therefore the intersectional theorists believe that women are always of lower class as compared to their male counterparts. </w:t>
      </w:r>
    </w:p>
    <w:p w:rsidR="003135D1" w:rsidRPr="00A9535D" w:rsidRDefault="003135D1"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 xml:space="preserve">Race, Gender and Class Intersections </w:t>
      </w:r>
    </w:p>
    <w:p w:rsidR="003135D1" w:rsidRPr="00A9535D" w:rsidRDefault="003135D1"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Race, gender and race are commonly known as “matrix of domination” which according to the intersectional theory cannot be isolative from the ways black women are treated. According to the theory, the factors of gender, race, and class are intertwined and form bases with which women are treated</w:t>
      </w:r>
      <w:r w:rsidR="00A9535D" w:rsidRPr="00A9535D">
        <w:rPr>
          <w:rFonts w:ascii="Times New Roman" w:hAnsi="Times New Roman" w:cs="Times New Roman"/>
          <w:sz w:val="24"/>
          <w:szCs w:val="24"/>
        </w:rPr>
        <w:t xml:space="preserve"> (Constanza-Chocks, 2018)</w:t>
      </w:r>
      <w:r w:rsidRPr="00A9535D">
        <w:rPr>
          <w:rFonts w:ascii="Times New Roman" w:hAnsi="Times New Roman" w:cs="Times New Roman"/>
          <w:sz w:val="24"/>
          <w:szCs w:val="24"/>
        </w:rPr>
        <w:t xml:space="preserve">. Incidentally, gender order according to the theory is hierarchical in which men are dominant as women follow. Job opportunities and even salaries in work places are some of the revelations that bring about the gender inequities where women are paid lesser than men.  Essentially, men dominate women in all aspects. For instance, men dominate women in fields like </w:t>
      </w:r>
      <w:r w:rsidR="00B57FE3" w:rsidRPr="00A9535D">
        <w:rPr>
          <w:rFonts w:ascii="Times New Roman" w:hAnsi="Times New Roman" w:cs="Times New Roman"/>
          <w:sz w:val="24"/>
          <w:szCs w:val="24"/>
        </w:rPr>
        <w:t xml:space="preserve">wealth and power which then makes women to be lower in social positioning (class). </w:t>
      </w:r>
    </w:p>
    <w:p w:rsidR="00A9535D" w:rsidRDefault="00B57FE3" w:rsidP="00A9535D">
      <w:pPr>
        <w:spacing w:line="480" w:lineRule="auto"/>
        <w:ind w:firstLine="720"/>
        <w:jc w:val="both"/>
        <w:rPr>
          <w:rFonts w:ascii="Times New Roman" w:hAnsi="Times New Roman" w:cs="Times New Roman"/>
          <w:sz w:val="24"/>
          <w:szCs w:val="24"/>
        </w:rPr>
      </w:pPr>
      <w:r w:rsidRPr="00A9535D">
        <w:rPr>
          <w:rFonts w:ascii="Times New Roman" w:hAnsi="Times New Roman" w:cs="Times New Roman"/>
          <w:sz w:val="24"/>
          <w:szCs w:val="24"/>
        </w:rPr>
        <w:t xml:space="preserve">In conclusion, the researchers identify gender interactions with other social identities like race and class to form basis for treatment of women. Hence, social constructs are perceptions towards people which are physical (phenotypic) and cannot be attributed their inner characteristics. The intersections of gender with race and class therefore form the basis of the intersectional theory as proposed by Anderson and Hills.  </w:t>
      </w:r>
    </w:p>
    <w:p w:rsidR="00D07E3D" w:rsidRPr="00A9535D" w:rsidRDefault="00B57FE3" w:rsidP="00A9535D">
      <w:pPr>
        <w:spacing w:line="480" w:lineRule="auto"/>
        <w:jc w:val="center"/>
        <w:rPr>
          <w:rFonts w:ascii="Times New Roman" w:hAnsi="Times New Roman" w:cs="Times New Roman"/>
          <w:sz w:val="24"/>
          <w:szCs w:val="24"/>
        </w:rPr>
      </w:pPr>
      <w:r w:rsidRPr="00A9535D">
        <w:rPr>
          <w:rFonts w:ascii="Times New Roman" w:hAnsi="Times New Roman" w:cs="Times New Roman"/>
          <w:sz w:val="24"/>
          <w:szCs w:val="24"/>
        </w:rPr>
        <w:lastRenderedPageBreak/>
        <w:t>References</w:t>
      </w:r>
    </w:p>
    <w:p w:rsidR="00E074A3" w:rsidRPr="00A9535D" w:rsidRDefault="00E074A3" w:rsidP="00E074A3">
      <w:pPr>
        <w:spacing w:line="480" w:lineRule="auto"/>
        <w:ind w:left="720" w:hanging="720"/>
        <w:jc w:val="both"/>
        <w:rPr>
          <w:rFonts w:ascii="Times New Roman" w:hAnsi="Times New Roman" w:cs="Times New Roman"/>
          <w:sz w:val="24"/>
          <w:szCs w:val="24"/>
        </w:rPr>
      </w:pPr>
      <w:r w:rsidRPr="00A9535D">
        <w:rPr>
          <w:rFonts w:ascii="Times New Roman" w:hAnsi="Times New Roman" w:cs="Times New Roman"/>
          <w:sz w:val="24"/>
          <w:szCs w:val="24"/>
        </w:rPr>
        <w:t xml:space="preserve">Bright, L. K., Malinsky, D., &amp; Thompson, M. (2016). Causally interpreting intersectionality theory. </w:t>
      </w:r>
      <w:r w:rsidRPr="00A9535D">
        <w:rPr>
          <w:rFonts w:ascii="Times New Roman" w:hAnsi="Times New Roman" w:cs="Times New Roman"/>
          <w:i/>
          <w:iCs/>
          <w:sz w:val="24"/>
          <w:szCs w:val="24"/>
        </w:rPr>
        <w:t>Philosophy of Science</w:t>
      </w:r>
      <w:r w:rsidRPr="00A9535D">
        <w:rPr>
          <w:rFonts w:ascii="Times New Roman" w:hAnsi="Times New Roman" w:cs="Times New Roman"/>
          <w:sz w:val="24"/>
          <w:szCs w:val="24"/>
        </w:rPr>
        <w:t xml:space="preserve">, </w:t>
      </w:r>
      <w:r w:rsidRPr="00A9535D">
        <w:rPr>
          <w:rFonts w:ascii="Times New Roman" w:hAnsi="Times New Roman" w:cs="Times New Roman"/>
          <w:i/>
          <w:iCs/>
          <w:sz w:val="24"/>
          <w:szCs w:val="24"/>
        </w:rPr>
        <w:t>83</w:t>
      </w:r>
      <w:r w:rsidRPr="00A9535D">
        <w:rPr>
          <w:rFonts w:ascii="Times New Roman" w:hAnsi="Times New Roman" w:cs="Times New Roman"/>
          <w:sz w:val="24"/>
          <w:szCs w:val="24"/>
        </w:rPr>
        <w:t>(1), 60-81.</w:t>
      </w:r>
    </w:p>
    <w:p w:rsidR="00E074A3" w:rsidRPr="00A9535D" w:rsidRDefault="00E074A3" w:rsidP="00E074A3">
      <w:pPr>
        <w:spacing w:line="480" w:lineRule="auto"/>
        <w:ind w:left="720" w:hanging="720"/>
        <w:jc w:val="both"/>
        <w:rPr>
          <w:rFonts w:ascii="Times New Roman" w:hAnsi="Times New Roman" w:cs="Times New Roman"/>
          <w:sz w:val="24"/>
          <w:szCs w:val="24"/>
        </w:rPr>
      </w:pPr>
      <w:r w:rsidRPr="00A9535D">
        <w:rPr>
          <w:rFonts w:ascii="Times New Roman" w:hAnsi="Times New Roman" w:cs="Times New Roman"/>
          <w:sz w:val="24"/>
          <w:szCs w:val="24"/>
        </w:rPr>
        <w:t xml:space="preserve">Costanza-Chock, S. (2018). Design Justice: towards an intersectional feminist framework for design theory and practice. </w:t>
      </w:r>
      <w:r w:rsidRPr="00A9535D">
        <w:rPr>
          <w:rFonts w:ascii="Times New Roman" w:hAnsi="Times New Roman" w:cs="Times New Roman"/>
          <w:i/>
          <w:iCs/>
          <w:sz w:val="24"/>
          <w:szCs w:val="24"/>
        </w:rPr>
        <w:t>Proceedings of the Design Research Society</w:t>
      </w:r>
      <w:r w:rsidRPr="00A9535D">
        <w:rPr>
          <w:rFonts w:ascii="Times New Roman" w:hAnsi="Times New Roman" w:cs="Times New Roman"/>
          <w:sz w:val="24"/>
          <w:szCs w:val="24"/>
        </w:rPr>
        <w:t>.</w:t>
      </w:r>
    </w:p>
    <w:p w:rsidR="00E074A3" w:rsidRPr="00A9535D" w:rsidRDefault="00E074A3" w:rsidP="00E074A3">
      <w:pPr>
        <w:spacing w:line="480" w:lineRule="auto"/>
        <w:ind w:left="720" w:hanging="720"/>
        <w:jc w:val="both"/>
        <w:rPr>
          <w:rFonts w:ascii="Times New Roman" w:hAnsi="Times New Roman" w:cs="Times New Roman"/>
          <w:sz w:val="24"/>
          <w:szCs w:val="24"/>
        </w:rPr>
      </w:pPr>
      <w:r w:rsidRPr="00A9535D">
        <w:rPr>
          <w:rFonts w:ascii="Times New Roman" w:hAnsi="Times New Roman" w:cs="Times New Roman"/>
          <w:sz w:val="24"/>
          <w:szCs w:val="24"/>
        </w:rPr>
        <w:t xml:space="preserve">McDonald, J., Harris, K. L., &amp; Ramirez, J. (2020). Revealing and Concealing Difference: A Critical Approach to Disclosure and an Intersectional Theory of “Closeting”. </w:t>
      </w:r>
      <w:r w:rsidRPr="00A9535D">
        <w:rPr>
          <w:rFonts w:ascii="Times New Roman" w:hAnsi="Times New Roman" w:cs="Times New Roman"/>
          <w:i/>
          <w:iCs/>
          <w:sz w:val="24"/>
          <w:szCs w:val="24"/>
        </w:rPr>
        <w:t>Communication Theory</w:t>
      </w:r>
      <w:r w:rsidRPr="00A9535D">
        <w:rPr>
          <w:rFonts w:ascii="Times New Roman" w:hAnsi="Times New Roman" w:cs="Times New Roman"/>
          <w:sz w:val="24"/>
          <w:szCs w:val="24"/>
        </w:rPr>
        <w:t xml:space="preserve">, </w:t>
      </w:r>
      <w:r w:rsidRPr="00A9535D">
        <w:rPr>
          <w:rFonts w:ascii="Times New Roman" w:hAnsi="Times New Roman" w:cs="Times New Roman"/>
          <w:i/>
          <w:iCs/>
          <w:sz w:val="24"/>
          <w:szCs w:val="24"/>
        </w:rPr>
        <w:t>30</w:t>
      </w:r>
      <w:r w:rsidRPr="00A9535D">
        <w:rPr>
          <w:rFonts w:ascii="Times New Roman" w:hAnsi="Times New Roman" w:cs="Times New Roman"/>
          <w:sz w:val="24"/>
          <w:szCs w:val="24"/>
        </w:rPr>
        <w:t>(1), 84-104.</w:t>
      </w:r>
    </w:p>
    <w:sectPr w:rsidR="00E074A3" w:rsidRPr="00A9535D" w:rsidSect="00B57F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15D" w:rsidRDefault="0047715D" w:rsidP="00B57FE3">
      <w:pPr>
        <w:spacing w:after="0" w:line="240" w:lineRule="auto"/>
      </w:pPr>
      <w:r>
        <w:separator/>
      </w:r>
    </w:p>
  </w:endnote>
  <w:endnote w:type="continuationSeparator" w:id="0">
    <w:p w:rsidR="0047715D" w:rsidRDefault="0047715D" w:rsidP="00B57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15D" w:rsidRDefault="0047715D" w:rsidP="00B57FE3">
      <w:pPr>
        <w:spacing w:after="0" w:line="240" w:lineRule="auto"/>
      </w:pPr>
      <w:r>
        <w:separator/>
      </w:r>
    </w:p>
  </w:footnote>
  <w:footnote w:type="continuationSeparator" w:id="0">
    <w:p w:rsidR="0047715D" w:rsidRDefault="0047715D" w:rsidP="00B57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8029130"/>
      <w:docPartObj>
        <w:docPartGallery w:val="Page Numbers (Top of Page)"/>
        <w:docPartUnique/>
      </w:docPartObj>
    </w:sdtPr>
    <w:sdtEndPr>
      <w:rPr>
        <w:noProof/>
      </w:rPr>
    </w:sdtEndPr>
    <w:sdtContent>
      <w:p w:rsidR="00B57FE3" w:rsidRPr="00B57FE3" w:rsidRDefault="00B57FE3">
        <w:pPr>
          <w:pStyle w:val="Header"/>
          <w:jc w:val="right"/>
          <w:rPr>
            <w:rFonts w:ascii="Times New Roman" w:hAnsi="Times New Roman" w:cs="Times New Roman"/>
            <w:sz w:val="24"/>
            <w:szCs w:val="24"/>
          </w:rPr>
        </w:pPr>
        <w:r w:rsidRPr="00B57FE3">
          <w:rPr>
            <w:rFonts w:ascii="Times New Roman" w:hAnsi="Times New Roman" w:cs="Times New Roman"/>
            <w:sz w:val="24"/>
            <w:szCs w:val="24"/>
          </w:rPr>
          <w:t>INTERSECTIONAL THEORY</w:t>
        </w:r>
        <w:r>
          <w:rPr>
            <w:rFonts w:ascii="Times New Roman" w:hAnsi="Times New Roman" w:cs="Times New Roman"/>
            <w:sz w:val="24"/>
            <w:szCs w:val="24"/>
          </w:rPr>
          <w:t xml:space="preserve">                                                                                                      </w:t>
        </w:r>
        <w:r w:rsidRPr="00B57FE3">
          <w:rPr>
            <w:rFonts w:ascii="Times New Roman" w:hAnsi="Times New Roman" w:cs="Times New Roman"/>
            <w:sz w:val="24"/>
            <w:szCs w:val="24"/>
          </w:rPr>
          <w:fldChar w:fldCharType="begin"/>
        </w:r>
        <w:r w:rsidRPr="00B57FE3">
          <w:rPr>
            <w:rFonts w:ascii="Times New Roman" w:hAnsi="Times New Roman" w:cs="Times New Roman"/>
            <w:sz w:val="24"/>
            <w:szCs w:val="24"/>
          </w:rPr>
          <w:instrText xml:space="preserve"> PAGE   \* MERGEFORMAT </w:instrText>
        </w:r>
        <w:r w:rsidRPr="00B57FE3">
          <w:rPr>
            <w:rFonts w:ascii="Times New Roman" w:hAnsi="Times New Roman" w:cs="Times New Roman"/>
            <w:sz w:val="24"/>
            <w:szCs w:val="24"/>
          </w:rPr>
          <w:fldChar w:fldCharType="separate"/>
        </w:r>
        <w:r w:rsidR="009F26BB">
          <w:rPr>
            <w:rFonts w:ascii="Times New Roman" w:hAnsi="Times New Roman" w:cs="Times New Roman"/>
            <w:noProof/>
            <w:sz w:val="24"/>
            <w:szCs w:val="24"/>
          </w:rPr>
          <w:t>5</w:t>
        </w:r>
        <w:r w:rsidRPr="00B57FE3">
          <w:rPr>
            <w:rFonts w:ascii="Times New Roman" w:hAnsi="Times New Roman" w:cs="Times New Roman"/>
            <w:noProof/>
            <w:sz w:val="24"/>
            <w:szCs w:val="24"/>
          </w:rPr>
          <w:fldChar w:fldCharType="end"/>
        </w:r>
      </w:p>
    </w:sdtContent>
  </w:sdt>
  <w:p w:rsidR="00B57FE3" w:rsidRDefault="00B57F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2652574"/>
      <w:docPartObj>
        <w:docPartGallery w:val="Page Numbers (Top of Page)"/>
        <w:docPartUnique/>
      </w:docPartObj>
    </w:sdtPr>
    <w:sdtEndPr>
      <w:rPr>
        <w:noProof/>
      </w:rPr>
    </w:sdtEndPr>
    <w:sdtContent>
      <w:sdt>
        <w:sdtPr>
          <w:rPr>
            <w:rFonts w:ascii="Times New Roman" w:hAnsi="Times New Roman" w:cs="Times New Roman"/>
            <w:sz w:val="24"/>
            <w:szCs w:val="24"/>
          </w:rPr>
          <w:id w:val="-387569954"/>
          <w:docPartObj>
            <w:docPartGallery w:val="Page Numbers (Top of Page)"/>
            <w:docPartUnique/>
          </w:docPartObj>
        </w:sdtPr>
        <w:sdtEndPr>
          <w:rPr>
            <w:rFonts w:asciiTheme="minorHAnsi" w:hAnsiTheme="minorHAnsi" w:cstheme="minorBidi"/>
            <w:sz w:val="22"/>
            <w:szCs w:val="22"/>
          </w:rPr>
        </w:sdtEndPr>
        <w:sdtContent>
          <w:p w:rsidR="00B57FE3" w:rsidRPr="00B57FE3" w:rsidRDefault="00B57FE3" w:rsidP="00B57FE3">
            <w:pPr>
              <w:pStyle w:val="Header"/>
              <w:jc w:val="right"/>
            </w:pPr>
            <w:r w:rsidRPr="00B57FE3">
              <w:rPr>
                <w:rFonts w:ascii="Times New Roman" w:hAnsi="Times New Roman" w:cs="Times New Roman"/>
                <w:sz w:val="24"/>
                <w:szCs w:val="24"/>
              </w:rPr>
              <w:t>Running head: INTERSECTIONAL THEORY</w:t>
            </w:r>
            <w:r>
              <w:rPr>
                <w:rFonts w:ascii="Times New Roman" w:hAnsi="Times New Roman" w:cs="Times New Roman"/>
                <w:sz w:val="24"/>
                <w:szCs w:val="24"/>
              </w:rPr>
              <w:t xml:space="preserve">                                                                              </w:t>
            </w:r>
            <w:r w:rsidRPr="00B57FE3">
              <w:rPr>
                <w:rFonts w:ascii="Times New Roman" w:hAnsi="Times New Roman" w:cs="Times New Roman"/>
                <w:sz w:val="24"/>
                <w:szCs w:val="24"/>
              </w:rPr>
              <w:fldChar w:fldCharType="begin"/>
            </w:r>
            <w:r w:rsidRPr="00B57FE3">
              <w:rPr>
                <w:rFonts w:ascii="Times New Roman" w:hAnsi="Times New Roman" w:cs="Times New Roman"/>
                <w:sz w:val="24"/>
                <w:szCs w:val="24"/>
              </w:rPr>
              <w:instrText xml:space="preserve"> PAGE   \* MERGEFORMAT </w:instrText>
            </w:r>
            <w:r w:rsidRPr="00B57FE3">
              <w:rPr>
                <w:rFonts w:ascii="Times New Roman" w:hAnsi="Times New Roman" w:cs="Times New Roman"/>
                <w:sz w:val="24"/>
                <w:szCs w:val="24"/>
              </w:rPr>
              <w:fldChar w:fldCharType="separate"/>
            </w:r>
            <w:r w:rsidR="009F26BB">
              <w:rPr>
                <w:rFonts w:ascii="Times New Roman" w:hAnsi="Times New Roman" w:cs="Times New Roman"/>
                <w:noProof/>
                <w:sz w:val="24"/>
                <w:szCs w:val="24"/>
              </w:rPr>
              <w:t>1</w:t>
            </w:r>
            <w:r w:rsidRPr="00B57FE3">
              <w:rPr>
                <w:rFonts w:ascii="Times New Roman" w:hAnsi="Times New Roman" w:cs="Times New Roman"/>
                <w:sz w:val="24"/>
                <w:szCs w:val="24"/>
              </w:rPr>
              <w:fldChar w:fldCharType="end"/>
            </w:r>
          </w:p>
        </w:sdtContent>
      </w:sdt>
      <w:p w:rsidR="00B57FE3" w:rsidRDefault="00B57FE3" w:rsidP="00B57FE3">
        <w:pPr>
          <w:pStyle w:val="Header"/>
          <w:jc w:val="right"/>
        </w:pPr>
        <w:r w:rsidRPr="00B57FE3">
          <w:t xml:space="preserve"> </w:t>
        </w:r>
      </w:p>
    </w:sdtContent>
  </w:sdt>
  <w:p w:rsidR="00B57FE3" w:rsidRDefault="00B57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64B"/>
    <w:rsid w:val="00031D1D"/>
    <w:rsid w:val="003135D1"/>
    <w:rsid w:val="00465D82"/>
    <w:rsid w:val="0047715D"/>
    <w:rsid w:val="005F0FB0"/>
    <w:rsid w:val="005F6259"/>
    <w:rsid w:val="007A383F"/>
    <w:rsid w:val="009F26BB"/>
    <w:rsid w:val="00A0464B"/>
    <w:rsid w:val="00A60907"/>
    <w:rsid w:val="00A9535D"/>
    <w:rsid w:val="00B57FE3"/>
    <w:rsid w:val="00D07E3D"/>
    <w:rsid w:val="00E074A3"/>
    <w:rsid w:val="00E54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DF5C06-CF30-4D43-A98E-1AB1A661F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FE3"/>
  </w:style>
  <w:style w:type="paragraph" w:styleId="Footer">
    <w:name w:val="footer"/>
    <w:basedOn w:val="Normal"/>
    <w:link w:val="FooterChar"/>
    <w:uiPriority w:val="99"/>
    <w:unhideWhenUsed/>
    <w:rsid w:val="00B57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Vinnie</cp:lastModifiedBy>
  <cp:revision>2</cp:revision>
  <dcterms:created xsi:type="dcterms:W3CDTF">2020-02-27T12:56:00Z</dcterms:created>
  <dcterms:modified xsi:type="dcterms:W3CDTF">2020-02-27T12:56:00Z</dcterms:modified>
</cp:coreProperties>
</file>